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23BB2" w:rsidRPr="00B11C0A" w:rsidP="00323BB2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C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2-2159/2004/2026</w:t>
      </w:r>
    </w:p>
    <w:p w:rsidR="00323BB2" w:rsidRPr="00B11C0A" w:rsidP="00323BB2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</w:p>
    <w:p w:rsidR="00323BB2" w:rsidRPr="00B11C0A" w:rsidP="00323BB2">
      <w:pPr>
        <w:keepNext/>
        <w:spacing w:after="0" w:line="240" w:lineRule="auto"/>
        <w:ind w:right="-57"/>
        <w:contextualSpacing/>
        <w:jc w:val="center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B11C0A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З А О Ч Н О Е   Р Е Ш Е Н И Е</w:t>
      </w:r>
    </w:p>
    <w:p w:rsidR="00323BB2" w:rsidRPr="00B11C0A" w:rsidP="00323BB2">
      <w:pPr>
        <w:spacing w:after="0" w:line="240" w:lineRule="auto"/>
        <w:ind w:right="-5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11C0A">
        <w:rPr>
          <w:rFonts w:ascii="Times New Roman" w:hAnsi="Times New Roman" w:cs="Times New Roman"/>
          <w:sz w:val="24"/>
          <w:szCs w:val="24"/>
        </w:rPr>
        <w:t>Именем Российской Федерации</w:t>
      </w:r>
    </w:p>
    <w:p w:rsidR="00323BB2" w:rsidRPr="00B11C0A" w:rsidP="00323BB2">
      <w:pPr>
        <w:spacing w:after="0" w:line="240" w:lineRule="auto"/>
        <w:ind w:right="-5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11C0A">
        <w:rPr>
          <w:rFonts w:ascii="Times New Roman" w:hAnsi="Times New Roman" w:cs="Times New Roman"/>
          <w:sz w:val="24"/>
          <w:szCs w:val="24"/>
        </w:rPr>
        <w:t>(резолютивная часть)</w:t>
      </w:r>
    </w:p>
    <w:p w:rsidR="00323BB2" w:rsidRPr="00B11C0A" w:rsidP="00323BB2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 </w:t>
      </w:r>
      <w:r w:rsidRPr="00B11C0A" w:rsidR="00F8174A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Pr="00B11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                                                                                    г. Нефтеюганск</w:t>
      </w:r>
    </w:p>
    <w:p w:rsidR="00323BB2" w:rsidRPr="00B11C0A" w:rsidP="00323BB2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323BB2" w:rsidRPr="00B11C0A" w:rsidP="00323BB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4 Нефтеюганского судебного района Ханты-Мансийского автономного округа-Югры Постовалова Т.П., </w:t>
      </w:r>
    </w:p>
    <w:p w:rsidR="00323BB2" w:rsidRPr="00B11C0A" w:rsidP="00323BB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помощнике судьи Седых А.В., </w:t>
      </w:r>
    </w:p>
    <w:p w:rsidR="00323BB2" w:rsidRPr="00B11C0A" w:rsidP="00E87FFC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C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открытом судебном заседании гражданское дело по исковому заявлению Югорского фонд</w:t>
      </w:r>
      <w:r w:rsidRPr="00B11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капитального ремонта многоквартирных домов к </w:t>
      </w:r>
      <w:r w:rsidRPr="00B11C0A" w:rsidR="00960C0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Баль</w:t>
      </w:r>
      <w:r w:rsidRPr="00B11C0A" w:rsidR="00960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1C0A">
        <w:rPr>
          <w:rFonts w:ascii="Times New Roman" w:eastAsia="Times New Roman" w:hAnsi="Times New Roman" w:cs="Times New Roman"/>
          <w:sz w:val="24"/>
          <w:szCs w:val="24"/>
          <w:lang w:eastAsia="ru-RU"/>
        </w:rPr>
        <w:t>А.Л.</w:t>
      </w:r>
      <w:r w:rsidRPr="00B11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задолженности по взносам за капитальный ремонт общего имущества в многоквартирном доме, судебных расходов</w:t>
      </w:r>
    </w:p>
    <w:p w:rsidR="00323BB2" w:rsidRPr="00B11C0A" w:rsidP="00323BB2">
      <w:pPr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 ст. 194-199, 235 ГПК РФ, </w:t>
      </w:r>
    </w:p>
    <w:p w:rsidR="00323BB2" w:rsidRPr="00B11C0A" w:rsidP="00323BB2">
      <w:pPr>
        <w:tabs>
          <w:tab w:val="left" w:pos="2295"/>
          <w:tab w:val="center" w:pos="5127"/>
        </w:tabs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C0A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И Л:</w:t>
      </w:r>
    </w:p>
    <w:p w:rsidR="00323BB2" w:rsidRPr="00B11C0A" w:rsidP="00323BB2">
      <w:pPr>
        <w:tabs>
          <w:tab w:val="left" w:pos="2295"/>
          <w:tab w:val="center" w:pos="5127"/>
        </w:tabs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по исковому заявлению Югорского фонда капитального ремонта многоквартирных домов к </w:t>
      </w:r>
      <w:r w:rsidRPr="00B11C0A" w:rsidR="00960C0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Баль</w:t>
      </w:r>
      <w:r w:rsidRPr="00B11C0A" w:rsidR="00960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1C0A">
        <w:rPr>
          <w:rFonts w:ascii="Times New Roman" w:eastAsia="Times New Roman" w:hAnsi="Times New Roman" w:cs="Times New Roman"/>
          <w:sz w:val="24"/>
          <w:szCs w:val="24"/>
          <w:lang w:eastAsia="ru-RU"/>
        </w:rPr>
        <w:t>А.Л.</w:t>
      </w:r>
      <w:r w:rsidRPr="00B11C0A" w:rsidR="00960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1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взыскании задолженности по взносам за капитальный ремонт общего имущества в многоквартирном доме, судебных расходов </w:t>
      </w:r>
      <w:r w:rsidRPr="00B11C0A">
        <w:rPr>
          <w:rFonts w:ascii="Times New Roman" w:hAnsi="Times New Roman" w:cs="Times New Roman"/>
          <w:sz w:val="24"/>
          <w:szCs w:val="24"/>
        </w:rPr>
        <w:t xml:space="preserve">- </w:t>
      </w:r>
      <w:r w:rsidRPr="00B11C0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</w:t>
      </w:r>
      <w:r w:rsidRPr="00B11C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3BB2" w:rsidRPr="00B11C0A" w:rsidP="00323BB2">
      <w:pPr>
        <w:tabs>
          <w:tab w:val="left" w:pos="2295"/>
          <w:tab w:val="center" w:pos="5127"/>
        </w:tabs>
        <w:spacing w:after="0" w:line="240" w:lineRule="auto"/>
        <w:ind w:right="-5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1C0A">
        <w:rPr>
          <w:rFonts w:ascii="Times New Roman" w:hAnsi="Times New Roman" w:cs="Times New Roman"/>
          <w:sz w:val="24"/>
          <w:szCs w:val="24"/>
        </w:rPr>
        <w:t>Взыскать с</w:t>
      </w:r>
      <w:r w:rsidRPr="00B11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1C0A" w:rsidR="00960C0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Баль</w:t>
      </w:r>
      <w:r w:rsidRPr="00B11C0A" w:rsidR="00960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1C0A">
        <w:rPr>
          <w:rFonts w:ascii="Times New Roman" w:eastAsia="Times New Roman" w:hAnsi="Times New Roman" w:cs="Times New Roman"/>
          <w:sz w:val="24"/>
          <w:szCs w:val="24"/>
          <w:lang w:eastAsia="ru-RU"/>
        </w:rPr>
        <w:t>А.Л.</w:t>
      </w:r>
      <w:r w:rsidRPr="00B11C0A" w:rsidR="00960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1C0A">
        <w:rPr>
          <w:rFonts w:ascii="Times New Roman" w:eastAsia="Times New Roman" w:hAnsi="Times New Roman" w:cs="Times New Roman"/>
          <w:sz w:val="24"/>
          <w:szCs w:val="24"/>
          <w:lang w:eastAsia="ru-RU"/>
        </w:rPr>
        <w:t>(СНИЛС ***</w:t>
      </w:r>
      <w:r w:rsidRPr="00B11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11C0A">
        <w:rPr>
          <w:rFonts w:ascii="Times New Roman" w:hAnsi="Times New Roman" w:cs="Times New Roman"/>
          <w:sz w:val="24"/>
          <w:szCs w:val="24"/>
        </w:rPr>
        <w:t xml:space="preserve">в пользу </w:t>
      </w:r>
      <w:r w:rsidRPr="00B11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Югорского фонда капитального ремонта многоквартирных домов (ИНН 8601999247) задолженность по оплате взноса на капитальный ремонт общего имущества в многоквартирном доме в размере </w:t>
      </w:r>
      <w:r w:rsidRPr="00B11C0A" w:rsidR="006A5139">
        <w:rPr>
          <w:rFonts w:ascii="Times New Roman" w:eastAsia="Times New Roman" w:hAnsi="Times New Roman" w:cs="Times New Roman"/>
          <w:sz w:val="24"/>
          <w:szCs w:val="24"/>
          <w:lang w:eastAsia="ru-RU"/>
        </w:rPr>
        <w:t>7 310,77</w:t>
      </w:r>
      <w:r w:rsidRPr="00B11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за период с </w:t>
      </w:r>
      <w:r w:rsidRPr="00B11C0A" w:rsidR="006A5139">
        <w:rPr>
          <w:rFonts w:ascii="Times New Roman" w:eastAsia="Times New Roman" w:hAnsi="Times New Roman" w:cs="Times New Roman"/>
          <w:sz w:val="24"/>
          <w:szCs w:val="24"/>
          <w:lang w:eastAsia="ru-RU"/>
        </w:rPr>
        <w:t>01.06.2022 по 30.11.2023</w:t>
      </w:r>
      <w:r w:rsidRPr="00B11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г.г.</w:t>
      </w:r>
      <w:r w:rsidRPr="00B11C0A">
        <w:rPr>
          <w:rFonts w:ascii="Times New Roman" w:hAnsi="Times New Roman" w:cs="Times New Roman"/>
          <w:sz w:val="24"/>
          <w:szCs w:val="24"/>
        </w:rPr>
        <w:t xml:space="preserve">; пени в размере </w:t>
      </w:r>
      <w:r w:rsidRPr="00B11C0A" w:rsidR="006A5139">
        <w:rPr>
          <w:rFonts w:ascii="Times New Roman" w:hAnsi="Times New Roman" w:cs="Times New Roman"/>
          <w:sz w:val="24"/>
          <w:szCs w:val="24"/>
        </w:rPr>
        <w:t>1 584,03</w:t>
      </w:r>
      <w:r w:rsidRPr="00B11C0A">
        <w:rPr>
          <w:rFonts w:ascii="Times New Roman" w:hAnsi="Times New Roman" w:cs="Times New Roman"/>
          <w:sz w:val="24"/>
          <w:szCs w:val="24"/>
        </w:rPr>
        <w:t xml:space="preserve"> руб. за период с </w:t>
      </w:r>
      <w:r w:rsidRPr="00B11C0A" w:rsidR="000E6D7F">
        <w:rPr>
          <w:rFonts w:ascii="Times New Roman" w:hAnsi="Times New Roman" w:cs="Times New Roman"/>
          <w:sz w:val="24"/>
          <w:szCs w:val="24"/>
        </w:rPr>
        <w:t xml:space="preserve">11.11.2019 по 13.12.2023 </w:t>
      </w:r>
      <w:r w:rsidRPr="00B11C0A">
        <w:rPr>
          <w:rFonts w:ascii="Times New Roman" w:hAnsi="Times New Roman" w:cs="Times New Roman"/>
          <w:sz w:val="24"/>
          <w:szCs w:val="24"/>
        </w:rPr>
        <w:t xml:space="preserve">г.г.; судебные расходы по уплате государственной пошлины в размере 4000 руб., а всего: </w:t>
      </w:r>
      <w:r w:rsidRPr="00B11C0A" w:rsidR="000E6D7F">
        <w:rPr>
          <w:rFonts w:ascii="Times New Roman" w:hAnsi="Times New Roman" w:cs="Times New Roman"/>
          <w:sz w:val="24"/>
          <w:szCs w:val="24"/>
        </w:rPr>
        <w:t>12 894</w:t>
      </w:r>
      <w:r w:rsidRPr="00B11C0A">
        <w:rPr>
          <w:rFonts w:ascii="Times New Roman" w:hAnsi="Times New Roman" w:cs="Times New Roman"/>
          <w:sz w:val="24"/>
          <w:szCs w:val="24"/>
        </w:rPr>
        <w:t xml:space="preserve"> (</w:t>
      </w:r>
      <w:r w:rsidRPr="00B11C0A" w:rsidR="00C27C6E">
        <w:rPr>
          <w:rFonts w:ascii="Times New Roman" w:hAnsi="Times New Roman" w:cs="Times New Roman"/>
          <w:sz w:val="24"/>
          <w:szCs w:val="24"/>
        </w:rPr>
        <w:t>двенадцать тысяч восемьсот девяносто четыре</w:t>
      </w:r>
      <w:r w:rsidRPr="00B11C0A">
        <w:rPr>
          <w:rFonts w:ascii="Times New Roman" w:hAnsi="Times New Roman" w:cs="Times New Roman"/>
          <w:sz w:val="24"/>
          <w:szCs w:val="24"/>
        </w:rPr>
        <w:t>) р</w:t>
      </w:r>
      <w:r w:rsidRPr="00B11C0A">
        <w:rPr>
          <w:rFonts w:ascii="Times New Roman" w:hAnsi="Times New Roman" w:cs="Times New Roman"/>
          <w:sz w:val="24"/>
          <w:szCs w:val="24"/>
        </w:rPr>
        <w:t xml:space="preserve">убля </w:t>
      </w:r>
      <w:r w:rsidRPr="00B11C0A" w:rsidR="000E6D7F">
        <w:rPr>
          <w:rFonts w:ascii="Times New Roman" w:hAnsi="Times New Roman" w:cs="Times New Roman"/>
          <w:sz w:val="24"/>
          <w:szCs w:val="24"/>
        </w:rPr>
        <w:t>80</w:t>
      </w:r>
      <w:r w:rsidRPr="00B11C0A">
        <w:rPr>
          <w:rFonts w:ascii="Times New Roman" w:hAnsi="Times New Roman" w:cs="Times New Roman"/>
          <w:sz w:val="24"/>
          <w:szCs w:val="24"/>
        </w:rPr>
        <w:t xml:space="preserve"> копейки. </w:t>
      </w:r>
    </w:p>
    <w:p w:rsidR="00323BB2" w:rsidRPr="00B11C0A" w:rsidP="00323BB2">
      <w:pPr>
        <w:keepNext/>
        <w:spacing w:after="0" w:line="240" w:lineRule="auto"/>
        <w:ind w:right="-58" w:firstLine="567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 в течение трех дней со дня объявления резолютивной части решения суда, если лица, участвующие в деле, и</w:t>
      </w:r>
      <w:r w:rsidRPr="00B11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представители присутствовали в судебном заседании; в течение пятнадцати дней со дня объявления резолютивной части</w:t>
      </w:r>
      <w:r w:rsidRPr="00B11C0A">
        <w:rPr>
          <w:rFonts w:ascii="Times New Roman" w:hAnsi="Times New Roman" w:cs="Times New Roman"/>
          <w:sz w:val="24"/>
          <w:szCs w:val="24"/>
        </w:rPr>
        <w:t xml:space="preserve"> </w:t>
      </w:r>
      <w:r w:rsidRPr="00B11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суда, если лица, участвующие в деле, их представители не присутствовали в судебном заседании. Мотивированное решение суда составляет</w:t>
      </w:r>
      <w:r w:rsidRPr="00B11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в течение 10 дней со дня поступления от лиц, участвующих в деле, их представителей соответствующего заявления. </w:t>
      </w:r>
    </w:p>
    <w:p w:rsidR="00323BB2" w:rsidRPr="00B11C0A" w:rsidP="00323BB2">
      <w:pPr>
        <w:keepNext/>
        <w:spacing w:after="0" w:line="240" w:lineRule="auto"/>
        <w:ind w:right="-58" w:firstLine="567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Ответчик вправе подать в суд, принявший заочное решение, заявление об отмене этого решения суда в течение 7 дней со дня вручения ему копии эт</w:t>
      </w:r>
      <w:r w:rsidRPr="00B11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решения. Ответчиком заочное решение суда может быть обжаловано в апелляционном порядке в Нефтеюганский районный суд ХМАО-Югры в течение одного месяца со дня вынесения определения суда об отказе в удовлетворении заявления об отмене этого решения суда. И</w:t>
      </w:r>
      <w:r w:rsidRPr="00B11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Нефтеюганский районный суд ХМ</w:t>
      </w:r>
      <w:r w:rsidRPr="00B11C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АО-Югры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323BB2" w:rsidRPr="00B11C0A" w:rsidP="00323BB2">
      <w:pPr>
        <w:keepNext/>
        <w:spacing w:after="0" w:line="240" w:lineRule="auto"/>
        <w:ind w:right="-58" w:firstLine="567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BB2" w:rsidRPr="00B11C0A" w:rsidP="00B11C0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1C0A">
        <w:rPr>
          <w:rFonts w:ascii="Times New Roman" w:hAnsi="Times New Roman" w:cs="Times New Roman"/>
          <w:sz w:val="24"/>
          <w:szCs w:val="24"/>
        </w:rPr>
        <w:t xml:space="preserve">Мировой судья                               </w:t>
      </w:r>
      <w:r w:rsidRPr="00B11C0A">
        <w:rPr>
          <w:rFonts w:ascii="Times New Roman" w:hAnsi="Times New Roman" w:cs="Times New Roman"/>
          <w:sz w:val="24"/>
          <w:szCs w:val="24"/>
        </w:rPr>
        <w:t xml:space="preserve">                                                 Т.П. Постовалова</w:t>
      </w:r>
    </w:p>
    <w:p w:rsidR="00323BB2" w:rsidRPr="00B11C0A" w:rsidP="00323BB2">
      <w:pPr>
        <w:rPr>
          <w:rFonts w:ascii="Times New Roman" w:hAnsi="Times New Roman" w:cs="Times New Roman"/>
          <w:sz w:val="24"/>
          <w:szCs w:val="24"/>
        </w:rPr>
      </w:pPr>
    </w:p>
    <w:p w:rsidR="00623623" w:rsidRPr="00B11C0A">
      <w:pPr>
        <w:rPr>
          <w:rFonts w:ascii="Times New Roman" w:hAnsi="Times New Roman" w:cs="Times New Roman"/>
          <w:sz w:val="24"/>
          <w:szCs w:val="24"/>
        </w:rPr>
      </w:pPr>
    </w:p>
    <w:sectPr w:rsidSect="00F8174A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199"/>
    <w:rsid w:val="000E6D7F"/>
    <w:rsid w:val="00323BB2"/>
    <w:rsid w:val="00612199"/>
    <w:rsid w:val="00623623"/>
    <w:rsid w:val="006A5139"/>
    <w:rsid w:val="00960C08"/>
    <w:rsid w:val="00B11C0A"/>
    <w:rsid w:val="00C27C6E"/>
    <w:rsid w:val="00E87FFC"/>
    <w:rsid w:val="00F8174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F010ADD-AB94-4CC2-9017-8CED1FB75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BB2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